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36A" w:rsidRDefault="00F3736A" w:rsidP="00F3736A">
      <w:pPr>
        <w:shd w:val="clear" w:color="auto" w:fill="FFFFFF"/>
        <w:tabs>
          <w:tab w:val="center" w:pos="5997"/>
        </w:tabs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58165" cy="720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20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ab/>
      </w:r>
    </w:p>
    <w:p w:rsidR="00F3736A" w:rsidRDefault="00F3736A" w:rsidP="00F3736A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F3736A" w:rsidRDefault="00F3736A" w:rsidP="00F3736A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F3736A" w:rsidRDefault="00F3736A" w:rsidP="00F3736A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F3736A" w:rsidRPr="00192B82" w:rsidTr="00192B82">
        <w:tc>
          <w:tcPr>
            <w:tcW w:w="250" w:type="dxa"/>
          </w:tcPr>
          <w:p w:rsidR="00F3736A" w:rsidRPr="00D00D64" w:rsidRDefault="00F3736A" w:rsidP="005E79C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F3736A" w:rsidRPr="00D00D64" w:rsidRDefault="00192B82" w:rsidP="005E79C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236" w:type="dxa"/>
          </w:tcPr>
          <w:p w:rsidR="00F3736A" w:rsidRPr="00D00D64" w:rsidRDefault="00F3736A" w:rsidP="005E79C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F3736A" w:rsidRPr="00D00D64" w:rsidRDefault="00192B82" w:rsidP="005E79C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июня</w:t>
            </w:r>
          </w:p>
        </w:tc>
        <w:tc>
          <w:tcPr>
            <w:tcW w:w="1005" w:type="dxa"/>
          </w:tcPr>
          <w:p w:rsidR="00F3736A" w:rsidRPr="00D00D64" w:rsidRDefault="00F3736A" w:rsidP="00F3736A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5</w:t>
            </w: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F3736A" w:rsidRPr="00D00D64" w:rsidRDefault="00F3736A" w:rsidP="005E79C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F3736A" w:rsidRPr="00192B82" w:rsidRDefault="00192B82" w:rsidP="005E79C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192B82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208</w:t>
            </w:r>
          </w:p>
        </w:tc>
      </w:tr>
    </w:tbl>
    <w:p w:rsidR="00F3736A" w:rsidRDefault="00F3736A" w:rsidP="00F3736A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г.Лиски   </w:t>
      </w:r>
    </w:p>
    <w:tbl>
      <w:tblPr>
        <w:tblW w:w="96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6576"/>
        <w:gridCol w:w="3084"/>
      </w:tblGrid>
      <w:tr w:rsidR="00F3736A" w:rsidRPr="00ED3DB1" w:rsidTr="00312736">
        <w:trPr>
          <w:trHeight w:val="292"/>
        </w:trPr>
        <w:tc>
          <w:tcPr>
            <w:tcW w:w="6576" w:type="dxa"/>
          </w:tcPr>
          <w:p w:rsidR="00F3736A" w:rsidRDefault="00F3736A" w:rsidP="00192B82">
            <w:pPr>
              <w:jc w:val="both"/>
              <w:rPr>
                <w:b/>
                <w:sz w:val="28"/>
                <w:szCs w:val="28"/>
              </w:rPr>
            </w:pPr>
            <w:r w:rsidRPr="00312736">
              <w:rPr>
                <w:b/>
                <w:sz w:val="28"/>
                <w:szCs w:val="28"/>
              </w:rPr>
              <w:t>О внесении изменений и дополнений</w:t>
            </w:r>
            <w:r w:rsidR="00312736" w:rsidRPr="00312736">
              <w:rPr>
                <w:b/>
                <w:sz w:val="28"/>
                <w:szCs w:val="28"/>
              </w:rPr>
              <w:t xml:space="preserve"> </w:t>
            </w:r>
            <w:r w:rsidRPr="00312736">
              <w:rPr>
                <w:b/>
                <w:sz w:val="28"/>
                <w:szCs w:val="28"/>
              </w:rPr>
              <w:t xml:space="preserve">в </w:t>
            </w:r>
            <w:r w:rsidR="00312736" w:rsidRPr="00312736">
              <w:rPr>
                <w:b/>
                <w:sz w:val="28"/>
                <w:szCs w:val="28"/>
              </w:rPr>
              <w:t>Решение Совета народных депутатов городского поселения город Лиски от 14.11.2014 г. № 183 «О налоге на имущество физических лиц»</w:t>
            </w:r>
          </w:p>
          <w:p w:rsidR="00312736" w:rsidRPr="00312736" w:rsidRDefault="00312736" w:rsidP="0031273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84" w:type="dxa"/>
          </w:tcPr>
          <w:p w:rsidR="00F3736A" w:rsidRPr="00ED3DB1" w:rsidRDefault="00F3736A" w:rsidP="005E79CC">
            <w:pPr>
              <w:pStyle w:val="a3"/>
              <w:snapToGrid w:val="0"/>
              <w:spacing w:line="360" w:lineRule="auto"/>
              <w:rPr>
                <w:rFonts w:cs="Tahoma"/>
                <w:sz w:val="28"/>
                <w:szCs w:val="28"/>
                <w:lang w:eastAsia="en-US"/>
              </w:rPr>
            </w:pPr>
          </w:p>
        </w:tc>
      </w:tr>
    </w:tbl>
    <w:p w:rsidR="00F3736A" w:rsidRPr="00ED3DB1" w:rsidRDefault="00581ADC" w:rsidP="00F3736A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5C4C1A"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="00562EAC">
        <w:rPr>
          <w:rFonts w:ascii="Times New Roman" w:hAnsi="Times New Roman" w:cs="Times New Roman"/>
          <w:b w:val="0"/>
          <w:sz w:val="28"/>
          <w:szCs w:val="28"/>
        </w:rPr>
        <w:t xml:space="preserve">главы 32 </w:t>
      </w:r>
      <w:r w:rsidR="005C4C1A">
        <w:rPr>
          <w:rFonts w:ascii="Times New Roman" w:hAnsi="Times New Roman" w:cs="Times New Roman"/>
          <w:b w:val="0"/>
          <w:sz w:val="28"/>
          <w:szCs w:val="28"/>
        </w:rPr>
        <w:t xml:space="preserve">Налогового кодекса Российской Федерации, </w:t>
      </w:r>
      <w:r w:rsidR="00562EAC">
        <w:rPr>
          <w:rFonts w:ascii="Times New Roman" w:hAnsi="Times New Roman" w:cs="Times New Roman"/>
          <w:b w:val="0"/>
          <w:sz w:val="28"/>
          <w:szCs w:val="28"/>
        </w:rPr>
        <w:t>Федерального закона от 06.10.2003 г. № 131-ФЗ «Об общих принципах организации местного самоуправления в Российской Федерации»</w:t>
      </w:r>
      <w:r w:rsidR="00F3736A" w:rsidRPr="00ED3DB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62EAC">
        <w:rPr>
          <w:rFonts w:ascii="Times New Roman" w:hAnsi="Times New Roman" w:cs="Times New Roman"/>
          <w:b w:val="0"/>
          <w:sz w:val="28"/>
          <w:szCs w:val="28"/>
        </w:rPr>
        <w:t xml:space="preserve">Устава городского поселения город Лиски, </w:t>
      </w:r>
      <w:r w:rsidR="00F3736A" w:rsidRPr="00ED3DB1">
        <w:rPr>
          <w:rFonts w:ascii="Times New Roman" w:hAnsi="Times New Roman" w:cs="Times New Roman"/>
          <w:b w:val="0"/>
          <w:sz w:val="28"/>
          <w:szCs w:val="28"/>
        </w:rPr>
        <w:t xml:space="preserve">Совет народных депутатов городского поселения город Лиски Лискинского муниципального района Воронежской области </w:t>
      </w:r>
    </w:p>
    <w:p w:rsidR="00F3736A" w:rsidRPr="00ED3DB1" w:rsidRDefault="00F3736A" w:rsidP="00F3736A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D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D3DB1">
        <w:rPr>
          <w:rFonts w:ascii="Times New Roman" w:hAnsi="Times New Roman" w:cs="Times New Roman"/>
          <w:sz w:val="28"/>
          <w:szCs w:val="28"/>
        </w:rPr>
        <w:t>Р Е Ш И Л:</w:t>
      </w:r>
    </w:p>
    <w:p w:rsidR="00312736" w:rsidRDefault="00312736" w:rsidP="005C4C1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</w:t>
      </w:r>
      <w:r w:rsidR="00F3736A" w:rsidRPr="00ED3DB1">
        <w:rPr>
          <w:rFonts w:ascii="Times New Roman" w:hAnsi="Times New Roman"/>
          <w:sz w:val="28"/>
          <w:szCs w:val="28"/>
        </w:rPr>
        <w:t>Внести</w:t>
      </w:r>
      <w:r>
        <w:rPr>
          <w:rFonts w:ascii="Times New Roman" w:hAnsi="Times New Roman"/>
          <w:sz w:val="28"/>
          <w:szCs w:val="28"/>
        </w:rPr>
        <w:t xml:space="preserve"> изменения и дополнения в</w:t>
      </w:r>
      <w:r w:rsidRPr="003127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2736">
        <w:rPr>
          <w:rFonts w:ascii="Times New Roman" w:hAnsi="Times New Roman" w:cs="Times New Roman"/>
          <w:sz w:val="28"/>
          <w:szCs w:val="28"/>
        </w:rPr>
        <w:t xml:space="preserve">Решение Совета народных депутатов городского поселения город Лиски от 14.11.2014 г. № 183 </w:t>
      </w:r>
      <w:r w:rsidRPr="00312736">
        <w:rPr>
          <w:sz w:val="28"/>
          <w:szCs w:val="28"/>
        </w:rPr>
        <w:t>«</w:t>
      </w:r>
      <w:r w:rsidRPr="00312736">
        <w:rPr>
          <w:rFonts w:ascii="Times New Roman" w:hAnsi="Times New Roman" w:cs="Times New Roman"/>
          <w:sz w:val="28"/>
          <w:szCs w:val="28"/>
        </w:rPr>
        <w:t>О налоге на имущество физических лиц»</w:t>
      </w:r>
      <w:r w:rsidR="004536D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изложив пункт 2 </w:t>
      </w:r>
      <w:r w:rsidR="004536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новой редакции:</w:t>
      </w:r>
    </w:p>
    <w:p w:rsidR="004536D7" w:rsidRDefault="004536D7" w:rsidP="005C4C1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«2.Утвердить следующие ставки на имущество физических лиц:</w:t>
      </w:r>
    </w:p>
    <w:p w:rsidR="004536D7" w:rsidRDefault="004536D7" w:rsidP="005C4C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 </w:t>
      </w:r>
      <w:r w:rsidRPr="005E6B62">
        <w:rPr>
          <w:sz w:val="28"/>
          <w:szCs w:val="28"/>
        </w:rPr>
        <w:t>жил</w:t>
      </w:r>
      <w:r w:rsidR="00A959CD">
        <w:rPr>
          <w:sz w:val="28"/>
          <w:szCs w:val="28"/>
        </w:rPr>
        <w:t>ые</w:t>
      </w:r>
      <w:r w:rsidRPr="005E6B62">
        <w:rPr>
          <w:sz w:val="28"/>
          <w:szCs w:val="28"/>
        </w:rPr>
        <w:t xml:space="preserve"> дом</w:t>
      </w:r>
      <w:r>
        <w:rPr>
          <w:sz w:val="28"/>
          <w:szCs w:val="28"/>
        </w:rPr>
        <w:t>а, жилые помещения</w:t>
      </w:r>
      <w:r w:rsidRPr="005E6B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(квартира, комната), </w:t>
      </w:r>
      <w:r w:rsidRPr="005E6B62">
        <w:rPr>
          <w:sz w:val="28"/>
          <w:szCs w:val="28"/>
        </w:rPr>
        <w:t>гараж</w:t>
      </w:r>
      <w:r>
        <w:rPr>
          <w:sz w:val="28"/>
          <w:szCs w:val="28"/>
        </w:rPr>
        <w:t>и</w:t>
      </w:r>
      <w:r w:rsidRPr="005E6B62">
        <w:rPr>
          <w:sz w:val="28"/>
          <w:szCs w:val="28"/>
        </w:rPr>
        <w:t>, машино</w:t>
      </w:r>
      <w:r>
        <w:rPr>
          <w:sz w:val="28"/>
          <w:szCs w:val="28"/>
        </w:rPr>
        <w:t xml:space="preserve"> </w:t>
      </w:r>
      <w:r w:rsidR="00FA0B3C">
        <w:rPr>
          <w:sz w:val="28"/>
          <w:szCs w:val="28"/>
        </w:rPr>
        <w:t>–</w:t>
      </w:r>
      <w:r w:rsidRPr="005E6B62">
        <w:rPr>
          <w:sz w:val="28"/>
          <w:szCs w:val="28"/>
        </w:rPr>
        <w:t>мест</w:t>
      </w:r>
      <w:r>
        <w:rPr>
          <w:sz w:val="28"/>
          <w:szCs w:val="28"/>
        </w:rPr>
        <w:t>а</w:t>
      </w:r>
      <w:r w:rsidR="00FA0B3C">
        <w:rPr>
          <w:sz w:val="28"/>
          <w:szCs w:val="28"/>
        </w:rPr>
        <w:t xml:space="preserve">, </w:t>
      </w:r>
      <w:r w:rsidR="00FA0B3C" w:rsidRPr="005E6B62">
        <w:rPr>
          <w:sz w:val="28"/>
          <w:szCs w:val="28"/>
        </w:rPr>
        <w:t>единый недвижимый комплекс</w:t>
      </w:r>
      <w:r w:rsidR="00FA0B3C">
        <w:rPr>
          <w:sz w:val="28"/>
          <w:szCs w:val="28"/>
        </w:rPr>
        <w:t>,</w:t>
      </w:r>
      <w:r w:rsidR="00FA0B3C" w:rsidRPr="005E6B62">
        <w:rPr>
          <w:sz w:val="28"/>
          <w:szCs w:val="28"/>
        </w:rPr>
        <w:t xml:space="preserve"> в состав которого входит хотя бы одно жилое помещение (жилой дом)</w:t>
      </w:r>
      <w:r w:rsidR="00FA0B3C">
        <w:rPr>
          <w:sz w:val="28"/>
          <w:szCs w:val="28"/>
        </w:rPr>
        <w:t xml:space="preserve">, </w:t>
      </w:r>
      <w:r w:rsidR="00FA0B3C" w:rsidRPr="005E6B62">
        <w:rPr>
          <w:sz w:val="28"/>
          <w:szCs w:val="28"/>
        </w:rPr>
        <w:t>объект</w:t>
      </w:r>
      <w:r w:rsidR="00FA0B3C">
        <w:rPr>
          <w:sz w:val="28"/>
          <w:szCs w:val="28"/>
        </w:rPr>
        <w:t>ы</w:t>
      </w:r>
      <w:r w:rsidR="00FA0B3C" w:rsidRPr="005E6B62">
        <w:rPr>
          <w:sz w:val="28"/>
          <w:szCs w:val="28"/>
        </w:rPr>
        <w:t xml:space="preserve"> незавершенного строительства в случае, если проектируемым назначением такого  объекта является жилой дом</w:t>
      </w:r>
      <w:r w:rsidR="00FA0B3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зависимости от суммарной инвентаризационной стоимости объектов налогообложения, умноженной на </w:t>
      </w:r>
      <w:r w:rsidR="00FA0B3C">
        <w:rPr>
          <w:sz w:val="28"/>
          <w:szCs w:val="28"/>
        </w:rPr>
        <w:t>коэффициент-</w:t>
      </w:r>
      <w:r w:rsidR="005C4C1A">
        <w:rPr>
          <w:sz w:val="28"/>
          <w:szCs w:val="28"/>
        </w:rPr>
        <w:t>дефлятор (</w:t>
      </w:r>
      <w:r w:rsidR="00FA0B3C">
        <w:rPr>
          <w:sz w:val="28"/>
          <w:szCs w:val="28"/>
        </w:rPr>
        <w:t xml:space="preserve">учетом доли налогоплательщика в праве общей собственности на каждый из таких </w:t>
      </w:r>
      <w:r w:rsidR="00FA0B3C">
        <w:rPr>
          <w:sz w:val="28"/>
          <w:szCs w:val="28"/>
        </w:rPr>
        <w:lastRenderedPageBreak/>
        <w:t>объектов):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3"/>
        <w:gridCol w:w="3057"/>
      </w:tblGrid>
      <w:tr w:rsidR="00FA0B3C" w:rsidRPr="005E6B62" w:rsidTr="00FA0B3C">
        <w:trPr>
          <w:cantSplit/>
          <w:trHeight w:val="1134"/>
        </w:trPr>
        <w:tc>
          <w:tcPr>
            <w:tcW w:w="7203" w:type="dxa"/>
          </w:tcPr>
          <w:p w:rsidR="00FA0B3C" w:rsidRPr="005E6B62" w:rsidRDefault="00FA0B3C" w:rsidP="005C4C1A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5E6B62">
              <w:rPr>
                <w:sz w:val="26"/>
                <w:szCs w:val="26"/>
              </w:rPr>
              <w:t xml:space="preserve">суммарная инвентаризационная стоимость объектов налогообложения, умноженная на коэффициент-дефлятор  </w:t>
            </w:r>
          </w:p>
          <w:p w:rsidR="00FA0B3C" w:rsidRPr="005E6B62" w:rsidRDefault="00FA0B3C" w:rsidP="005C4C1A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5E6B62">
              <w:rPr>
                <w:sz w:val="26"/>
                <w:szCs w:val="26"/>
              </w:rPr>
              <w:t xml:space="preserve">(с учетом доли налогоплательщика в праве общей  собственности на каждый из таких объектов) </w:t>
            </w:r>
          </w:p>
        </w:tc>
        <w:tc>
          <w:tcPr>
            <w:tcW w:w="3057" w:type="dxa"/>
          </w:tcPr>
          <w:p w:rsidR="00FA0B3C" w:rsidRPr="005E6B62" w:rsidRDefault="00FA0B3C" w:rsidP="005C4C1A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Ставка налога, %</w:t>
            </w:r>
          </w:p>
        </w:tc>
      </w:tr>
      <w:tr w:rsidR="00FA0B3C" w:rsidRPr="005E6B62" w:rsidTr="00FA0B3C">
        <w:tc>
          <w:tcPr>
            <w:tcW w:w="7203" w:type="dxa"/>
          </w:tcPr>
          <w:p w:rsidR="00FA0B3C" w:rsidRPr="005E6B62" w:rsidRDefault="00FA0B3C" w:rsidP="005C4C1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E6B62">
              <w:rPr>
                <w:sz w:val="28"/>
                <w:szCs w:val="28"/>
              </w:rPr>
              <w:t>о 300 тыс.рублей (включительно)</w:t>
            </w:r>
          </w:p>
        </w:tc>
        <w:tc>
          <w:tcPr>
            <w:tcW w:w="3057" w:type="dxa"/>
          </w:tcPr>
          <w:p w:rsidR="00FA0B3C" w:rsidRPr="005E6B62" w:rsidRDefault="00FA0B3C" w:rsidP="005C4C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0,05</w:t>
            </w:r>
          </w:p>
        </w:tc>
      </w:tr>
      <w:tr w:rsidR="00FA0B3C" w:rsidRPr="005E6B62" w:rsidTr="00FA0B3C">
        <w:tc>
          <w:tcPr>
            <w:tcW w:w="7203" w:type="dxa"/>
          </w:tcPr>
          <w:p w:rsidR="00FA0B3C" w:rsidRPr="005E6B62" w:rsidRDefault="00FA0B3C" w:rsidP="005C4C1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 xml:space="preserve">Свыше 300 тыс.руб. до 500 тыс.руб. (включительно)           </w:t>
            </w:r>
          </w:p>
        </w:tc>
        <w:tc>
          <w:tcPr>
            <w:tcW w:w="3057" w:type="dxa"/>
          </w:tcPr>
          <w:p w:rsidR="00FA0B3C" w:rsidRPr="005E6B62" w:rsidRDefault="00FA0B3C" w:rsidP="005C4C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0,11</w:t>
            </w:r>
          </w:p>
        </w:tc>
      </w:tr>
      <w:tr w:rsidR="00FA0B3C" w:rsidRPr="005E6B62" w:rsidTr="00FA0B3C">
        <w:tc>
          <w:tcPr>
            <w:tcW w:w="7203" w:type="dxa"/>
          </w:tcPr>
          <w:p w:rsidR="00FA0B3C" w:rsidRPr="005E6B62" w:rsidRDefault="00FA0B3C" w:rsidP="005C4C1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 xml:space="preserve">Свыше 500 тыс.руб. до 1500 тыс.руб. (включительно)  </w:t>
            </w:r>
          </w:p>
        </w:tc>
        <w:tc>
          <w:tcPr>
            <w:tcW w:w="3057" w:type="dxa"/>
          </w:tcPr>
          <w:p w:rsidR="00FA0B3C" w:rsidRPr="005E6B62" w:rsidRDefault="00FA0B3C" w:rsidP="005C4C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0,31</w:t>
            </w:r>
          </w:p>
        </w:tc>
      </w:tr>
      <w:tr w:rsidR="00FA0B3C" w:rsidRPr="005E6B62" w:rsidTr="00FA0B3C">
        <w:tc>
          <w:tcPr>
            <w:tcW w:w="7203" w:type="dxa"/>
          </w:tcPr>
          <w:p w:rsidR="00FA0B3C" w:rsidRPr="005E6B62" w:rsidRDefault="00FA0B3C" w:rsidP="005C4C1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Свыше 1500 тыс.руб. до 1700 тыс.руб. (включительно)</w:t>
            </w:r>
          </w:p>
        </w:tc>
        <w:tc>
          <w:tcPr>
            <w:tcW w:w="3057" w:type="dxa"/>
          </w:tcPr>
          <w:p w:rsidR="00FA0B3C" w:rsidRPr="005E6B62" w:rsidRDefault="00FA0B3C" w:rsidP="005C4C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0,7</w:t>
            </w:r>
          </w:p>
        </w:tc>
      </w:tr>
      <w:tr w:rsidR="00FA0B3C" w:rsidRPr="005E6B62" w:rsidTr="00FA0B3C">
        <w:tc>
          <w:tcPr>
            <w:tcW w:w="7203" w:type="dxa"/>
          </w:tcPr>
          <w:p w:rsidR="00FA0B3C" w:rsidRPr="005E6B62" w:rsidRDefault="00FA0B3C" w:rsidP="005C4C1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свыше 1700 тыс.рублей</w:t>
            </w:r>
          </w:p>
        </w:tc>
        <w:tc>
          <w:tcPr>
            <w:tcW w:w="3057" w:type="dxa"/>
          </w:tcPr>
          <w:p w:rsidR="00FA0B3C" w:rsidRPr="005E6B62" w:rsidRDefault="00FA0B3C" w:rsidP="005C4C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1,4</w:t>
            </w:r>
          </w:p>
        </w:tc>
      </w:tr>
    </w:tbl>
    <w:p w:rsidR="00581ADC" w:rsidRDefault="00581ADC" w:rsidP="005C4C1A">
      <w:pPr>
        <w:spacing w:line="360" w:lineRule="auto"/>
        <w:jc w:val="both"/>
        <w:rPr>
          <w:sz w:val="28"/>
          <w:szCs w:val="28"/>
        </w:rPr>
      </w:pPr>
    </w:p>
    <w:p w:rsidR="00FA0B3C" w:rsidRDefault="00FA0B3C" w:rsidP="005C4C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FA0B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5E6B62">
        <w:rPr>
          <w:sz w:val="28"/>
          <w:szCs w:val="28"/>
        </w:rPr>
        <w:t>ин</w:t>
      </w:r>
      <w:r>
        <w:rPr>
          <w:sz w:val="28"/>
          <w:szCs w:val="28"/>
        </w:rPr>
        <w:t>ые</w:t>
      </w:r>
      <w:r w:rsidRPr="005E6B62">
        <w:rPr>
          <w:sz w:val="28"/>
          <w:szCs w:val="28"/>
        </w:rPr>
        <w:t xml:space="preserve"> </w:t>
      </w:r>
      <w:r>
        <w:rPr>
          <w:sz w:val="28"/>
          <w:szCs w:val="28"/>
        </w:rPr>
        <w:t>здания</w:t>
      </w:r>
      <w:r w:rsidRPr="005E6B62">
        <w:rPr>
          <w:sz w:val="28"/>
          <w:szCs w:val="28"/>
        </w:rPr>
        <w:t xml:space="preserve">, </w:t>
      </w:r>
      <w:r>
        <w:rPr>
          <w:sz w:val="28"/>
          <w:szCs w:val="28"/>
        </w:rPr>
        <w:t>строения</w:t>
      </w:r>
      <w:r w:rsidRPr="005E6B62">
        <w:rPr>
          <w:sz w:val="28"/>
          <w:szCs w:val="28"/>
        </w:rPr>
        <w:t xml:space="preserve">, </w:t>
      </w:r>
      <w:r>
        <w:rPr>
          <w:sz w:val="28"/>
          <w:szCs w:val="28"/>
        </w:rPr>
        <w:t>сооружения</w:t>
      </w:r>
      <w:r w:rsidRPr="005E6B62">
        <w:rPr>
          <w:sz w:val="28"/>
          <w:szCs w:val="28"/>
        </w:rPr>
        <w:t xml:space="preserve">, </w:t>
      </w:r>
      <w:r>
        <w:rPr>
          <w:sz w:val="28"/>
          <w:szCs w:val="28"/>
        </w:rPr>
        <w:t>помещения в зависимости от суммарной инвентаризационной стоимости объектов налогообложения, умнож</w:t>
      </w:r>
      <w:r w:rsidR="00581ADC">
        <w:rPr>
          <w:sz w:val="28"/>
          <w:szCs w:val="28"/>
        </w:rPr>
        <w:t>енной на коэффициент-дефлятор (</w:t>
      </w:r>
      <w:r>
        <w:rPr>
          <w:sz w:val="28"/>
          <w:szCs w:val="28"/>
        </w:rPr>
        <w:t>учетом доли налогоплательщика в праве общей собственности на каждый из таких объектов):</w:t>
      </w:r>
    </w:p>
    <w:p w:rsidR="00192B82" w:rsidRDefault="00192B82" w:rsidP="005C4C1A">
      <w:pPr>
        <w:spacing w:line="360" w:lineRule="auto"/>
        <w:jc w:val="both"/>
        <w:rPr>
          <w:sz w:val="28"/>
          <w:szCs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3"/>
        <w:gridCol w:w="3057"/>
      </w:tblGrid>
      <w:tr w:rsidR="00FA0B3C" w:rsidRPr="005E6B62" w:rsidTr="00FA0B3C">
        <w:trPr>
          <w:trHeight w:val="460"/>
        </w:trPr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3C" w:rsidRPr="00FA0B3C" w:rsidRDefault="00FA0B3C" w:rsidP="005C4C1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A0B3C">
              <w:rPr>
                <w:sz w:val="28"/>
                <w:szCs w:val="28"/>
              </w:rPr>
              <w:t xml:space="preserve">суммарная инвентаризационная стоимость объектов налогообложения, умноженная на коэффициент-дефлятор  </w:t>
            </w:r>
          </w:p>
          <w:p w:rsidR="00FA0B3C" w:rsidRPr="00FA0B3C" w:rsidRDefault="00FA0B3C" w:rsidP="005C4C1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A0B3C">
              <w:rPr>
                <w:sz w:val="28"/>
                <w:szCs w:val="28"/>
              </w:rPr>
              <w:t xml:space="preserve">(с учетом доли налогоплательщика в праве общей  собственности на каждый из таких объектов)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3C" w:rsidRPr="00FA0B3C" w:rsidRDefault="00FA0B3C" w:rsidP="005C4C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A0B3C">
              <w:rPr>
                <w:sz w:val="28"/>
                <w:szCs w:val="28"/>
              </w:rPr>
              <w:t>Ставка налога, %</w:t>
            </w:r>
          </w:p>
        </w:tc>
      </w:tr>
      <w:tr w:rsidR="00FA0B3C" w:rsidRPr="005E6B62" w:rsidTr="00FA0B3C">
        <w:trPr>
          <w:trHeight w:val="460"/>
        </w:trPr>
        <w:tc>
          <w:tcPr>
            <w:tcW w:w="7203" w:type="dxa"/>
            <w:shd w:val="clear" w:color="auto" w:fill="auto"/>
          </w:tcPr>
          <w:p w:rsidR="00FA0B3C" w:rsidRPr="005E6B62" w:rsidRDefault="00FA0B3C" w:rsidP="005C4C1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до 300 тыс.рублей (включительно)</w:t>
            </w:r>
          </w:p>
        </w:tc>
        <w:tc>
          <w:tcPr>
            <w:tcW w:w="3057" w:type="dxa"/>
            <w:shd w:val="clear" w:color="auto" w:fill="auto"/>
          </w:tcPr>
          <w:p w:rsidR="00FA0B3C" w:rsidRPr="005E6B62" w:rsidRDefault="00FA0B3C" w:rsidP="005C4C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0,05</w:t>
            </w:r>
          </w:p>
        </w:tc>
      </w:tr>
      <w:tr w:rsidR="00FA0B3C" w:rsidRPr="005E6B62" w:rsidTr="00FA0B3C">
        <w:trPr>
          <w:trHeight w:val="460"/>
        </w:trPr>
        <w:tc>
          <w:tcPr>
            <w:tcW w:w="7203" w:type="dxa"/>
            <w:shd w:val="clear" w:color="auto" w:fill="auto"/>
          </w:tcPr>
          <w:p w:rsidR="00FA0B3C" w:rsidRPr="005E6B62" w:rsidRDefault="00FA0B3C" w:rsidP="005C4C1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Свыше 300 тыс.руб. до 500 тыс.руб. (включительно)</w:t>
            </w:r>
          </w:p>
        </w:tc>
        <w:tc>
          <w:tcPr>
            <w:tcW w:w="3057" w:type="dxa"/>
            <w:shd w:val="clear" w:color="auto" w:fill="auto"/>
          </w:tcPr>
          <w:p w:rsidR="00FA0B3C" w:rsidRPr="005E6B62" w:rsidRDefault="00FA0B3C" w:rsidP="005C4C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0,11</w:t>
            </w:r>
          </w:p>
        </w:tc>
      </w:tr>
      <w:tr w:rsidR="00FA0B3C" w:rsidRPr="005E6B62" w:rsidTr="00FA0B3C">
        <w:trPr>
          <w:trHeight w:val="460"/>
        </w:trPr>
        <w:tc>
          <w:tcPr>
            <w:tcW w:w="7203" w:type="dxa"/>
            <w:shd w:val="clear" w:color="auto" w:fill="auto"/>
          </w:tcPr>
          <w:p w:rsidR="00FA0B3C" w:rsidRPr="005E6B62" w:rsidRDefault="00FA0B3C" w:rsidP="005C4C1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Свыше 500 тыс.руб. до 700 тыс.руб. (включительно)</w:t>
            </w:r>
          </w:p>
        </w:tc>
        <w:tc>
          <w:tcPr>
            <w:tcW w:w="3057" w:type="dxa"/>
            <w:shd w:val="clear" w:color="auto" w:fill="auto"/>
          </w:tcPr>
          <w:p w:rsidR="00FA0B3C" w:rsidRPr="005E6B62" w:rsidRDefault="00FA0B3C" w:rsidP="005C4C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0,31</w:t>
            </w:r>
          </w:p>
        </w:tc>
      </w:tr>
      <w:tr w:rsidR="00FA0B3C" w:rsidRPr="005E6B62" w:rsidTr="00FA0B3C">
        <w:trPr>
          <w:trHeight w:val="460"/>
        </w:trPr>
        <w:tc>
          <w:tcPr>
            <w:tcW w:w="7203" w:type="dxa"/>
            <w:shd w:val="clear" w:color="auto" w:fill="auto"/>
          </w:tcPr>
          <w:p w:rsidR="00FA0B3C" w:rsidRPr="005E6B62" w:rsidRDefault="00FA0B3C" w:rsidP="005C4C1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Свыше 700 тыс.руб. до 1000 тыс.руб. (включительно)</w:t>
            </w:r>
          </w:p>
        </w:tc>
        <w:tc>
          <w:tcPr>
            <w:tcW w:w="3057" w:type="dxa"/>
            <w:shd w:val="clear" w:color="auto" w:fill="auto"/>
          </w:tcPr>
          <w:p w:rsidR="00FA0B3C" w:rsidRPr="005E6B62" w:rsidRDefault="00FA0B3C" w:rsidP="005C4C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0,4</w:t>
            </w:r>
          </w:p>
        </w:tc>
      </w:tr>
      <w:tr w:rsidR="00FA0B3C" w:rsidRPr="005E6B62" w:rsidTr="00FA0B3C">
        <w:trPr>
          <w:trHeight w:val="460"/>
        </w:trPr>
        <w:tc>
          <w:tcPr>
            <w:tcW w:w="7203" w:type="dxa"/>
            <w:shd w:val="clear" w:color="auto" w:fill="auto"/>
          </w:tcPr>
          <w:p w:rsidR="00FA0B3C" w:rsidRPr="005E6B62" w:rsidRDefault="00FA0B3C" w:rsidP="005C4C1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Свыше 1000 тыс.руб. до 1200 тыс.руб. (включительно)</w:t>
            </w:r>
          </w:p>
        </w:tc>
        <w:tc>
          <w:tcPr>
            <w:tcW w:w="3057" w:type="dxa"/>
            <w:shd w:val="clear" w:color="auto" w:fill="auto"/>
          </w:tcPr>
          <w:p w:rsidR="00FA0B3C" w:rsidRPr="005E6B62" w:rsidRDefault="00FA0B3C" w:rsidP="005C4C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0,5</w:t>
            </w:r>
          </w:p>
        </w:tc>
      </w:tr>
      <w:tr w:rsidR="00FA0B3C" w:rsidRPr="005E6B62" w:rsidTr="00FA0B3C">
        <w:trPr>
          <w:trHeight w:val="460"/>
        </w:trPr>
        <w:tc>
          <w:tcPr>
            <w:tcW w:w="7203" w:type="dxa"/>
            <w:shd w:val="clear" w:color="auto" w:fill="auto"/>
          </w:tcPr>
          <w:p w:rsidR="00FA0B3C" w:rsidRPr="005E6B62" w:rsidRDefault="00FA0B3C" w:rsidP="005C4C1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Свыше 1200 тыс.рублей до 1500 тыс.рублей (включительно)</w:t>
            </w:r>
          </w:p>
        </w:tc>
        <w:tc>
          <w:tcPr>
            <w:tcW w:w="3057" w:type="dxa"/>
            <w:shd w:val="clear" w:color="auto" w:fill="auto"/>
          </w:tcPr>
          <w:p w:rsidR="00FA0B3C" w:rsidRPr="005E6B62" w:rsidRDefault="00FA0B3C" w:rsidP="005C4C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1,1</w:t>
            </w:r>
          </w:p>
        </w:tc>
      </w:tr>
      <w:tr w:rsidR="00FA0B3C" w:rsidRPr="005E6B62" w:rsidTr="00FA0B3C">
        <w:trPr>
          <w:trHeight w:val="460"/>
        </w:trPr>
        <w:tc>
          <w:tcPr>
            <w:tcW w:w="7203" w:type="dxa"/>
            <w:shd w:val="clear" w:color="auto" w:fill="auto"/>
          </w:tcPr>
          <w:p w:rsidR="00FA0B3C" w:rsidRPr="005E6B62" w:rsidRDefault="00FA0B3C" w:rsidP="005C4C1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 xml:space="preserve"> свыше 1500 тыс.рублей </w:t>
            </w:r>
          </w:p>
        </w:tc>
        <w:tc>
          <w:tcPr>
            <w:tcW w:w="3057" w:type="dxa"/>
            <w:shd w:val="clear" w:color="auto" w:fill="auto"/>
          </w:tcPr>
          <w:p w:rsidR="00FA0B3C" w:rsidRPr="005E6B62" w:rsidRDefault="00FA0B3C" w:rsidP="005C4C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E6B62">
              <w:rPr>
                <w:sz w:val="28"/>
                <w:szCs w:val="28"/>
              </w:rPr>
              <w:t>1,4</w:t>
            </w:r>
          </w:p>
        </w:tc>
      </w:tr>
    </w:tbl>
    <w:p w:rsidR="00FA0B3C" w:rsidRPr="005E6B62" w:rsidRDefault="00FA0B3C" w:rsidP="005C4C1A">
      <w:pPr>
        <w:spacing w:line="360" w:lineRule="auto"/>
        <w:jc w:val="both"/>
        <w:rPr>
          <w:sz w:val="28"/>
          <w:szCs w:val="28"/>
        </w:rPr>
      </w:pPr>
    </w:p>
    <w:p w:rsidR="00A959CD" w:rsidRDefault="00F3736A" w:rsidP="005C4C1A">
      <w:pPr>
        <w:spacing w:line="360" w:lineRule="auto"/>
        <w:ind w:firstLine="540"/>
        <w:jc w:val="both"/>
        <w:rPr>
          <w:kern w:val="0"/>
          <w:sz w:val="28"/>
          <w:szCs w:val="28"/>
        </w:rPr>
      </w:pPr>
      <w:r w:rsidRPr="00ED3DB1">
        <w:rPr>
          <w:sz w:val="28"/>
          <w:szCs w:val="28"/>
        </w:rPr>
        <w:t xml:space="preserve">  </w:t>
      </w:r>
      <w:r w:rsidR="00A959CD">
        <w:rPr>
          <w:kern w:val="0"/>
          <w:sz w:val="28"/>
          <w:szCs w:val="28"/>
        </w:rPr>
        <w:t xml:space="preserve"> 3.Решение вступает в силу с момента его официального опубликования </w:t>
      </w:r>
      <w:r w:rsidR="00A959CD">
        <w:rPr>
          <w:kern w:val="0"/>
          <w:sz w:val="28"/>
          <w:szCs w:val="28"/>
        </w:rPr>
        <w:lastRenderedPageBreak/>
        <w:t>и</w:t>
      </w:r>
      <w:r w:rsidR="00A959CD" w:rsidRPr="00A959CD">
        <w:rPr>
          <w:kern w:val="0"/>
          <w:sz w:val="28"/>
          <w:szCs w:val="28"/>
        </w:rPr>
        <w:t xml:space="preserve"> </w:t>
      </w:r>
      <w:r w:rsidR="00A959CD">
        <w:rPr>
          <w:kern w:val="0"/>
          <w:sz w:val="28"/>
          <w:szCs w:val="28"/>
        </w:rPr>
        <w:t>распространяется на правоотношения возникшие с 1 января 2015 года.</w:t>
      </w:r>
    </w:p>
    <w:p w:rsidR="00F3736A" w:rsidRDefault="00A959CD" w:rsidP="005C4C1A">
      <w:pPr>
        <w:spacing w:line="360" w:lineRule="auto"/>
        <w:ind w:firstLine="54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      4</w:t>
      </w:r>
      <w:r w:rsidR="00F3736A" w:rsidRPr="00ED3DB1">
        <w:rPr>
          <w:kern w:val="0"/>
          <w:sz w:val="28"/>
          <w:szCs w:val="28"/>
        </w:rPr>
        <w:t>. Опубликовать настоящее решение в газете «Официальный вестник города Лиски»</w:t>
      </w:r>
      <w:r w:rsidR="00F3736A" w:rsidRPr="00ED3DB1">
        <w:rPr>
          <w:sz w:val="28"/>
          <w:szCs w:val="28"/>
        </w:rPr>
        <w:t xml:space="preserve"> и на официальном сайте городского поселения город Лиски в информационно-телекоммуникационной сети «Интернет»</w:t>
      </w:r>
      <w:r>
        <w:rPr>
          <w:sz w:val="28"/>
          <w:szCs w:val="28"/>
        </w:rPr>
        <w:t>.</w:t>
      </w:r>
      <w:r w:rsidR="00F3736A" w:rsidRPr="00ED3DB1">
        <w:rPr>
          <w:kern w:val="0"/>
          <w:sz w:val="28"/>
          <w:szCs w:val="28"/>
        </w:rPr>
        <w:t xml:space="preserve"> </w:t>
      </w:r>
    </w:p>
    <w:p w:rsidR="00A959CD" w:rsidRPr="00ED3DB1" w:rsidRDefault="00A959CD" w:rsidP="005C4C1A">
      <w:pPr>
        <w:spacing w:line="360" w:lineRule="auto"/>
        <w:jc w:val="both"/>
        <w:rPr>
          <w:kern w:val="0"/>
          <w:sz w:val="28"/>
          <w:szCs w:val="28"/>
        </w:rPr>
      </w:pPr>
    </w:p>
    <w:tbl>
      <w:tblPr>
        <w:tblW w:w="5051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169"/>
        <w:gridCol w:w="4403"/>
      </w:tblGrid>
      <w:tr w:rsidR="00F3736A" w:rsidRPr="00ED3DB1" w:rsidTr="00A959CD">
        <w:trPr>
          <w:tblCellSpacing w:w="0" w:type="dxa"/>
        </w:trPr>
        <w:tc>
          <w:tcPr>
            <w:tcW w:w="2700" w:type="pct"/>
          </w:tcPr>
          <w:p w:rsidR="00F3736A" w:rsidRPr="00ED3DB1" w:rsidRDefault="00F3736A" w:rsidP="005C4C1A">
            <w:pPr>
              <w:widowControl/>
              <w:suppressAutoHyphens w:val="0"/>
              <w:spacing w:before="100" w:beforeAutospacing="1" w:after="119"/>
              <w:jc w:val="both"/>
              <w:rPr>
                <w:kern w:val="0"/>
                <w:sz w:val="28"/>
                <w:szCs w:val="28"/>
              </w:rPr>
            </w:pPr>
            <w:r w:rsidRPr="00ED3DB1">
              <w:rPr>
                <w:kern w:val="0"/>
                <w:sz w:val="28"/>
                <w:szCs w:val="28"/>
              </w:rPr>
              <w:t>Глава городского поселения город Лиски Лискинского муниципального района Воронежской области</w:t>
            </w:r>
          </w:p>
        </w:tc>
        <w:tc>
          <w:tcPr>
            <w:tcW w:w="2300" w:type="pct"/>
          </w:tcPr>
          <w:p w:rsidR="00F3736A" w:rsidRPr="00ED3DB1" w:rsidRDefault="00F3736A" w:rsidP="005C4C1A">
            <w:pPr>
              <w:widowControl/>
              <w:suppressAutoHyphens w:val="0"/>
              <w:spacing w:before="100" w:beforeAutospacing="1" w:after="119" w:line="360" w:lineRule="auto"/>
              <w:jc w:val="both"/>
              <w:rPr>
                <w:kern w:val="0"/>
                <w:sz w:val="28"/>
                <w:szCs w:val="28"/>
              </w:rPr>
            </w:pPr>
          </w:p>
          <w:p w:rsidR="00F3736A" w:rsidRPr="00ED3DB1" w:rsidRDefault="00F3736A" w:rsidP="005C4C1A">
            <w:pPr>
              <w:widowControl/>
              <w:suppressAutoHyphens w:val="0"/>
              <w:spacing w:before="100" w:beforeAutospacing="1" w:after="119" w:line="360" w:lineRule="auto"/>
              <w:jc w:val="both"/>
              <w:rPr>
                <w:kern w:val="0"/>
                <w:sz w:val="28"/>
                <w:szCs w:val="28"/>
              </w:rPr>
            </w:pPr>
            <w:r w:rsidRPr="00ED3DB1">
              <w:rPr>
                <w:kern w:val="0"/>
                <w:sz w:val="28"/>
                <w:szCs w:val="28"/>
              </w:rPr>
              <w:t xml:space="preserve">                                    Э.В. Корышев</w:t>
            </w:r>
          </w:p>
        </w:tc>
      </w:tr>
    </w:tbl>
    <w:p w:rsidR="00F3736A" w:rsidRDefault="00F3736A" w:rsidP="005C4C1A">
      <w:pPr>
        <w:jc w:val="both"/>
      </w:pPr>
    </w:p>
    <w:sectPr w:rsidR="00F3736A" w:rsidSect="009D62E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838" w:rsidRDefault="00FA5838" w:rsidP="00F3736A">
      <w:r>
        <w:separator/>
      </w:r>
    </w:p>
  </w:endnote>
  <w:endnote w:type="continuationSeparator" w:id="0">
    <w:p w:rsidR="00FA5838" w:rsidRDefault="00FA5838" w:rsidP="00F37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838" w:rsidRDefault="00FA5838" w:rsidP="00F3736A">
      <w:r>
        <w:separator/>
      </w:r>
    </w:p>
  </w:footnote>
  <w:footnote w:type="continuationSeparator" w:id="0">
    <w:p w:rsidR="00FA5838" w:rsidRDefault="00FA5838" w:rsidP="00F373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5DB" w:rsidRDefault="00FA5838" w:rsidP="00F3736A">
    <w:pPr>
      <w:pStyle w:val="a4"/>
      <w:jc w:val="center"/>
    </w:pPr>
  </w:p>
  <w:p w:rsidR="00D965DB" w:rsidRDefault="00FA583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F3185"/>
    <w:multiLevelType w:val="multilevel"/>
    <w:tmpl w:val="72F82E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736A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92B82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409E"/>
    <w:rsid w:val="0020649A"/>
    <w:rsid w:val="002078D2"/>
    <w:rsid w:val="00210AAA"/>
    <w:rsid w:val="00211571"/>
    <w:rsid w:val="00212461"/>
    <w:rsid w:val="002129C8"/>
    <w:rsid w:val="00216191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458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3D9C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2736"/>
    <w:rsid w:val="00313C62"/>
    <w:rsid w:val="0031409E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36D7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31BC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2EAC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1ADC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4C1A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2AC7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28BE"/>
    <w:rsid w:val="008C2C0A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075"/>
    <w:rsid w:val="009F096C"/>
    <w:rsid w:val="009F0A89"/>
    <w:rsid w:val="009F2369"/>
    <w:rsid w:val="009F362F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959CD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D54F1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3F4C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2F22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E7A1A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544A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6A97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3736A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0B3C"/>
    <w:rsid w:val="00FA2A39"/>
    <w:rsid w:val="00FA4061"/>
    <w:rsid w:val="00FA5838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36A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3736A"/>
    <w:pPr>
      <w:suppressLineNumbers/>
    </w:pPr>
  </w:style>
  <w:style w:type="paragraph" w:customStyle="1" w:styleId="ConsPlusTitle">
    <w:name w:val="ConsPlusTitle"/>
    <w:rsid w:val="00F3736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customStyle="1" w:styleId="ConsPlusNormal">
    <w:name w:val="ConsPlusNormal"/>
    <w:rsid w:val="00F3736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F373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736A"/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paragraph" w:customStyle="1" w:styleId="ConsNormal">
    <w:name w:val="ConsNormal"/>
    <w:rsid w:val="00F3736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F373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736A"/>
    <w:rPr>
      <w:rFonts w:ascii="Tahoma" w:eastAsia="Arial Unicode MS" w:hAnsi="Tahoma" w:cs="Tahoma"/>
      <w:kern w:val="2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373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3736A"/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F37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4540A-C512-40B7-B4AD-166D6FC2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2015-06-10T11:57:00Z</cp:lastPrinted>
  <dcterms:created xsi:type="dcterms:W3CDTF">2015-06-17T10:46:00Z</dcterms:created>
  <dcterms:modified xsi:type="dcterms:W3CDTF">2015-06-17T10:46:00Z</dcterms:modified>
</cp:coreProperties>
</file>